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FF60" w14:textId="77777777" w:rsidR="00624940" w:rsidRDefault="00F20D49">
      <w:pPr>
        <w:pStyle w:val="Tytu"/>
        <w:jc w:val="center"/>
      </w:pPr>
      <w:r>
        <w:t>Regulamin konkursu</w:t>
      </w:r>
    </w:p>
    <w:p w14:paraId="4B29FB4A" w14:textId="77777777" w:rsidR="00624940" w:rsidRDefault="00F20D49">
      <w:pPr>
        <w:jc w:val="center"/>
      </w:pPr>
      <w:r>
        <w:rPr>
          <w:rFonts w:ascii="Times New Roman" w:hAnsi="Times New Roman"/>
          <w:b/>
          <w:sz w:val="32"/>
          <w:szCs w:val="32"/>
        </w:rPr>
        <w:t>„Pomysł na dynię mam, przedstawię go Wam!”</w:t>
      </w:r>
    </w:p>
    <w:p w14:paraId="249A1190" w14:textId="77777777" w:rsidR="00624940" w:rsidRDefault="00624940">
      <w:pPr>
        <w:jc w:val="center"/>
        <w:rPr>
          <w:b/>
          <w:sz w:val="32"/>
          <w:szCs w:val="32"/>
        </w:rPr>
      </w:pPr>
    </w:p>
    <w:p w14:paraId="45A08652" w14:textId="77777777" w:rsidR="00624940" w:rsidRDefault="00F20D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konkursu jest Szkoła Podstawowa nr 20 im. Jerzego Kukuczki w Bielsku-Białej.</w:t>
      </w:r>
    </w:p>
    <w:p w14:paraId="3A4DDCCB" w14:textId="77777777" w:rsidR="00624940" w:rsidRDefault="00F20D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konkursu jest rozwijanie inwencji twórczej dzieci przez poszukiwanie różnorodnych rozwiązań plastycznych, umożliwienie dzieciom prezentacji własnych dokonań twórczych oraz zachęcenie do współpracy rodziców.</w:t>
      </w:r>
    </w:p>
    <w:p w14:paraId="581C2BE4" w14:textId="77777777" w:rsidR="00624940" w:rsidRDefault="00F20D49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Przedmiotem konkursu jest wykonanie prac przestrzennych z dyni dowolną techniką, w dowolnym formacie z zastosowaniem różnorodnych ozdób.</w:t>
      </w:r>
    </w:p>
    <w:p w14:paraId="4BCCA2FE" w14:textId="77777777" w:rsidR="00624940" w:rsidRDefault="00F20D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ma charakter wewnątrzszkolny i przeznaczony jest dla uczniów klas I – VIII.</w:t>
      </w:r>
    </w:p>
    <w:p w14:paraId="0495C9F6" w14:textId="77777777" w:rsidR="00624940" w:rsidRDefault="00F20D49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Każdy uczestnik ma prawo wykonać jedną pracę, zaopatrzoną w metryczkę zawierającą dane: imię, nazwisko i klasa. Nie ma możliwości wykonywania prac w parach, grupach.</w:t>
      </w:r>
    </w:p>
    <w:p w14:paraId="01719420" w14:textId="77777777" w:rsidR="00624940" w:rsidRDefault="00F20D49">
      <w:pPr>
        <w:numPr>
          <w:ilvl w:val="0"/>
          <w:numId w:val="1"/>
        </w:numPr>
        <w:spacing w:before="57" w:after="257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Uczestnictwo w konkursie jest jednoczesne z wyrażeniem zgody na opublikowanie nazwiska, wizerunku i prac uczestników na stronie internetowej szkoły. </w:t>
      </w:r>
    </w:p>
    <w:p w14:paraId="7D4C341D" w14:textId="2486E626" w:rsidR="00624940" w:rsidRDefault="00F20D49">
      <w:pPr>
        <w:numPr>
          <w:ilvl w:val="0"/>
          <w:numId w:val="1"/>
        </w:numPr>
        <w:spacing w:before="57" w:after="257"/>
        <w:rPr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Uczestnicy zobowiązani s</w:t>
      </w:r>
      <w:r w:rsidR="00E83FA2">
        <w:rPr>
          <w:rFonts w:ascii="Times New Roman" w:hAnsi="Times New Roman"/>
          <w:color w:val="000000"/>
          <w:sz w:val="24"/>
          <w:szCs w:val="24"/>
          <w:u w:val="single"/>
        </w:rPr>
        <w:t xml:space="preserve">ą odebrać prace konkursowe do 30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października </w:t>
      </w:r>
      <w:r w:rsidR="00491945">
        <w:rPr>
          <w:rFonts w:ascii="Times New Roman" w:hAnsi="Times New Roman"/>
          <w:color w:val="000000"/>
          <w:sz w:val="24"/>
          <w:szCs w:val="24"/>
          <w:u w:val="single"/>
        </w:rPr>
        <w:t xml:space="preserve">bieżącego roku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do godziny 14. 00, jeśli tego nie zrobią dynie przejdą na własność organizatora i zostaną poddane utylizacji. </w:t>
      </w:r>
    </w:p>
    <w:p w14:paraId="6F7827FB" w14:textId="77777777" w:rsidR="00624940" w:rsidRDefault="00F20D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Najciekawsze prace zostaną nagrodzone w dwóch kategoriach wiekowych:</w:t>
      </w:r>
    </w:p>
    <w:p w14:paraId="6FA2BFB1" w14:textId="77777777" w:rsidR="00624940" w:rsidRDefault="00F20D49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kategoria I – III</w:t>
      </w:r>
    </w:p>
    <w:p w14:paraId="51A0DEB6" w14:textId="77777777" w:rsidR="00624940" w:rsidRDefault="00F20D49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kategoria IV – VIII</w:t>
      </w:r>
    </w:p>
    <w:p w14:paraId="238CDE3C" w14:textId="77777777" w:rsidR="00624940" w:rsidRDefault="00F20D49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Zwycięzcy zostaną wybrani przez powołaną komisję.</w:t>
      </w:r>
    </w:p>
    <w:p w14:paraId="6E366FC6" w14:textId="2095E4E4" w:rsidR="00624940" w:rsidRDefault="00F20D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Pracę należy złożyć w terminie 23</w:t>
      </w:r>
      <w:r w:rsidR="000B2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 w sali numer 5 (świetlica) , konkurs zostanie rozstrzygnięty do 27 października .</w:t>
      </w:r>
    </w:p>
    <w:p w14:paraId="396ADFD0" w14:textId="77777777" w:rsidR="00624940" w:rsidRDefault="00624940">
      <w:pPr>
        <w:rPr>
          <w:rFonts w:ascii="Times New Roman" w:hAnsi="Times New Roman"/>
          <w:sz w:val="24"/>
          <w:szCs w:val="24"/>
        </w:rPr>
      </w:pPr>
    </w:p>
    <w:p w14:paraId="52EAD669" w14:textId="7AE6DB72" w:rsidR="00F20D49" w:rsidRDefault="00F20D49" w:rsidP="00F20D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Więcej informacji można uzyskać u opiekunów konkursu Klaudii Grabowskiej</w:t>
      </w:r>
      <w:r w:rsidR="000E5518">
        <w:rPr>
          <w:rFonts w:ascii="Times New Roman" w:hAnsi="Times New Roman"/>
          <w:sz w:val="24"/>
          <w:szCs w:val="24"/>
        </w:rPr>
        <w:t>, Anety Knapczyk i Lucyny Zemły.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02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20D49" w14:paraId="14073BB1" w14:textId="77777777" w:rsidTr="00F20D49">
        <w:tc>
          <w:tcPr>
            <w:tcW w:w="9062" w:type="dxa"/>
            <w:shd w:val="clear" w:color="auto" w:fill="auto"/>
          </w:tcPr>
          <w:p w14:paraId="3CDA9013" w14:textId="77777777" w:rsidR="00F20D49" w:rsidRDefault="00F20D49" w:rsidP="00F2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Dane:</w:t>
            </w:r>
          </w:p>
          <w:p w14:paraId="27D5F1E2" w14:textId="77777777" w:rsidR="00F20D49" w:rsidRDefault="00F20D49" w:rsidP="00F2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…………………………………………………………………………………………………………………</w:t>
            </w:r>
          </w:p>
          <w:p w14:paraId="55AD41CB" w14:textId="77777777" w:rsidR="00F20D49" w:rsidRDefault="00F20D49" w:rsidP="00F2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………………………………………………………………………………………………………………………………..</w:t>
            </w:r>
          </w:p>
          <w:p w14:paraId="72C1E8A7" w14:textId="77777777" w:rsidR="00F20D49" w:rsidRDefault="00F20D49" w:rsidP="00F2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dyni ………………………………………………………………………………………………………………………</w:t>
            </w:r>
          </w:p>
        </w:tc>
      </w:tr>
    </w:tbl>
    <w:p w14:paraId="7D4CD3E8" w14:textId="4502A0A4" w:rsidR="00624940" w:rsidRDefault="00624940" w:rsidP="00F20D49">
      <w:pPr>
        <w:rPr>
          <w:sz w:val="24"/>
          <w:szCs w:val="24"/>
        </w:rPr>
      </w:pPr>
    </w:p>
    <w:p w14:paraId="59FDDE7E" w14:textId="07B33417" w:rsidR="00624940" w:rsidRDefault="00624940" w:rsidP="00F20D49"/>
    <w:sectPr w:rsidR="00624940" w:rsidSect="00F20D49">
      <w:pgSz w:w="11906" w:h="16838"/>
      <w:pgMar w:top="1417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C69"/>
    <w:multiLevelType w:val="multilevel"/>
    <w:tmpl w:val="E7EE16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7E4118"/>
    <w:multiLevelType w:val="multilevel"/>
    <w:tmpl w:val="F62CA2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CF0390"/>
    <w:multiLevelType w:val="multilevel"/>
    <w:tmpl w:val="B956C8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40"/>
    <w:rsid w:val="000B2294"/>
    <w:rsid w:val="000E5518"/>
    <w:rsid w:val="00491945"/>
    <w:rsid w:val="00624940"/>
    <w:rsid w:val="00E83FA2"/>
    <w:rsid w:val="00F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05AB"/>
  <w15:docId w15:val="{98B8A581-E247-4124-BDFF-BA7B7B8D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79E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70C24"/>
    <w:rPr>
      <w:rFonts w:asciiTheme="majorHAnsi" w:eastAsiaTheme="majorEastAsia" w:hAnsiTheme="majorHAnsi" w:cstheme="majorBidi"/>
      <w:spacing w:val="-10"/>
      <w:kern w:val="2"/>
      <w:sz w:val="56"/>
      <w:szCs w:val="5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170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Tabela-Siatka">
    <w:name w:val="Table Grid"/>
    <w:basedOn w:val="Standardowy"/>
    <w:uiPriority w:val="39"/>
    <w:rsid w:val="0096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dc:description/>
  <cp:lastModifiedBy>User</cp:lastModifiedBy>
  <cp:revision>4</cp:revision>
  <dcterms:created xsi:type="dcterms:W3CDTF">2023-10-12T09:28:00Z</dcterms:created>
  <dcterms:modified xsi:type="dcterms:W3CDTF">2023-10-19T05:06:00Z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